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97" w:rsidRDefault="0031385F" w:rsidP="00DE2697">
      <w:pPr>
        <w:pStyle w:val="Heading1"/>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0;margin-top:-47.25pt;width:525.7pt;height:115.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" strokeweight="6pt">
            <v:stroke linestyle="thickBetweenThin"/>
            <v:textbox>
              <w:txbxContent>
                <w:p w:rsidR="00DE2697" w:rsidRPr="008E3FDB" w:rsidRDefault="00DE2697" w:rsidP="00DE2697">
                  <w:pPr>
                    <w:jc w:val="center"/>
                    <w:rPr>
                      <w:b/>
                      <w:sz w:val="44"/>
                      <w:szCs w:val="44"/>
                    </w:rPr>
                  </w:pPr>
                  <w:r w:rsidRPr="00DE2697">
                    <w:rPr>
                      <w:b/>
                      <w:sz w:val="52"/>
                      <w:szCs w:val="52"/>
                    </w:rPr>
                    <w:t xml:space="preserve"> </w:t>
                  </w:r>
                  <w:r w:rsidRPr="008E3FDB">
                    <w:rPr>
                      <w:b/>
                      <w:sz w:val="44"/>
                      <w:szCs w:val="44"/>
                    </w:rPr>
                    <w:t>PAY IT FORWARD FOUNDATION</w:t>
                  </w:r>
                </w:p>
                <w:p w:rsidR="00DE2697" w:rsidRPr="008E3FDB" w:rsidRDefault="00DE2697" w:rsidP="00DE2697">
                  <w:pPr>
                    <w:jc w:val="center"/>
                    <w:rPr>
                      <w:b/>
                      <w:sz w:val="44"/>
                      <w:szCs w:val="44"/>
                    </w:rPr>
                  </w:pPr>
                  <w:r w:rsidRPr="008E3FDB">
                    <w:rPr>
                      <w:b/>
                      <w:sz w:val="44"/>
                      <w:szCs w:val="44"/>
                    </w:rPr>
                    <w:t>MINI-GRANT APPLICATION GUIDELINES</w:t>
                  </w:r>
                </w:p>
                <w:p w:rsidR="00DE2697" w:rsidRPr="008E3FDB" w:rsidRDefault="00DE2697" w:rsidP="00DE2697">
                  <w:pPr>
                    <w:jc w:val="center"/>
                    <w:rPr>
                      <w:i/>
                      <w:sz w:val="24"/>
                      <w:szCs w:val="24"/>
                    </w:rPr>
                  </w:pPr>
                  <w:r w:rsidRPr="008E3FDB">
                    <w:rPr>
                      <w:i/>
                      <w:sz w:val="24"/>
                      <w:szCs w:val="24"/>
                    </w:rPr>
                    <w:t>Funding provided by the Savannah’s Pay it Forward Foundation and its contributors</w:t>
                  </w:r>
                </w:p>
                <w:p w:rsidR="00DE2697" w:rsidRPr="00DE2697" w:rsidRDefault="00DE2697" w:rsidP="00DE2697">
                  <w:pPr>
                    <w:jc w:val="center"/>
                    <w:rPr>
                      <w:b/>
                      <w:sz w:val="48"/>
                      <w:szCs w:val="48"/>
                    </w:rPr>
                  </w:pPr>
                </w:p>
              </w:txbxContent>
            </v:textbox>
          </v:shape>
        </w:pict>
      </w:r>
    </w:p>
    <w:p w:rsidR="00DE2697" w:rsidRPr="00DE2697" w:rsidRDefault="00DE2697" w:rsidP="00DE2697"/>
    <w:p w:rsidR="00DE2697" w:rsidRPr="00DE2697" w:rsidRDefault="00DE2697" w:rsidP="00DE2697"/>
    <w:p w:rsidR="0024392A" w:rsidRPr="007C01F0" w:rsidRDefault="00DE2697" w:rsidP="00DE2697">
      <w:pPr>
        <w:jc w:val="center"/>
        <w:rPr>
          <w:b/>
          <w:sz w:val="32"/>
          <w:szCs w:val="32"/>
        </w:rPr>
      </w:pPr>
      <w:r w:rsidRPr="007C01F0">
        <w:rPr>
          <w:b/>
          <w:sz w:val="32"/>
          <w:szCs w:val="32"/>
        </w:rPr>
        <w:t>APPLICATION GUIDELINES</w:t>
      </w:r>
    </w:p>
    <w:p w:rsidR="00246B38" w:rsidRPr="00A41324" w:rsidRDefault="00246B38" w:rsidP="00DE2697">
      <w:pPr>
        <w:rPr>
          <w:b/>
          <w:sz w:val="24"/>
          <w:szCs w:val="24"/>
        </w:rPr>
      </w:pPr>
      <w:r w:rsidRPr="00A41324">
        <w:rPr>
          <w:b/>
          <w:sz w:val="24"/>
          <w:szCs w:val="24"/>
        </w:rPr>
        <w:t>Only projects that clearly contain a “</w:t>
      </w:r>
      <w:r w:rsidR="008B6404">
        <w:rPr>
          <w:b/>
          <w:sz w:val="24"/>
          <w:szCs w:val="24"/>
        </w:rPr>
        <w:t>pay it forward” focus ;</w:t>
      </w:r>
      <w:r w:rsidRPr="00A41324">
        <w:rPr>
          <w:b/>
          <w:sz w:val="24"/>
          <w:szCs w:val="24"/>
        </w:rPr>
        <w:t xml:space="preserve"> projects on the concept of one person doing a favor for others, who in turn do favors for others, with the results growing exponentially – are given consideration in the grant making process.</w:t>
      </w:r>
    </w:p>
    <w:p w:rsidR="00246B38" w:rsidRPr="00A41324" w:rsidRDefault="00246B38" w:rsidP="00DE2697">
      <w:pPr>
        <w:rPr>
          <w:sz w:val="24"/>
          <w:szCs w:val="24"/>
        </w:rPr>
      </w:pPr>
      <w:r w:rsidRPr="00A41324">
        <w:rPr>
          <w:sz w:val="24"/>
          <w:szCs w:val="24"/>
        </w:rPr>
        <w:t>Applicants are encouraged to include preparation activities that teach youth need</w:t>
      </w:r>
      <w:r w:rsidR="008B6404">
        <w:rPr>
          <w:sz w:val="24"/>
          <w:szCs w:val="24"/>
        </w:rPr>
        <w:t>ed</w:t>
      </w:r>
      <w:r w:rsidRPr="00A41324">
        <w:rPr>
          <w:sz w:val="24"/>
          <w:szCs w:val="24"/>
        </w:rPr>
        <w:t xml:space="preserve"> skills or knowledge to implement the Pay It Forward project, and to plan the project with input from the clients, organizations, or community that will benefit from the project in order to ensure that the project is needy and timely.</w:t>
      </w:r>
    </w:p>
    <w:p w:rsidR="00246B38" w:rsidRPr="00A41324" w:rsidRDefault="00246B38" w:rsidP="00DE2697">
      <w:pPr>
        <w:rPr>
          <w:b/>
          <w:sz w:val="24"/>
          <w:szCs w:val="24"/>
        </w:rPr>
      </w:pPr>
      <w:r w:rsidRPr="00A41324">
        <w:rPr>
          <w:b/>
          <w:sz w:val="24"/>
          <w:szCs w:val="24"/>
        </w:rPr>
        <w:t>Fund</w:t>
      </w:r>
      <w:r w:rsidR="008B6404">
        <w:rPr>
          <w:b/>
          <w:sz w:val="24"/>
          <w:szCs w:val="24"/>
        </w:rPr>
        <w:t>s</w:t>
      </w:r>
      <w:r w:rsidRPr="00A41324">
        <w:rPr>
          <w:b/>
          <w:sz w:val="24"/>
          <w:szCs w:val="24"/>
        </w:rPr>
        <w:t xml:space="preserve"> may be used for supplies, material, equipment or transportation to a service site.  Fund may not be used to pay for personnel, to replace state or local school funds, or for celebration of food and drinks.</w:t>
      </w:r>
    </w:p>
    <w:p w:rsidR="00246B38" w:rsidRPr="00A41324" w:rsidRDefault="00246B38" w:rsidP="00DE2697">
      <w:pPr>
        <w:rPr>
          <w:sz w:val="24"/>
          <w:szCs w:val="24"/>
        </w:rPr>
      </w:pPr>
      <w:r w:rsidRPr="00A41324">
        <w:rPr>
          <w:sz w:val="24"/>
          <w:szCs w:val="24"/>
        </w:rPr>
        <w:t>Applications for mini-grants may be submitted any time.  Applicants will be notified about the sta</w:t>
      </w:r>
      <w:r w:rsidR="008B6404">
        <w:rPr>
          <w:sz w:val="24"/>
          <w:szCs w:val="24"/>
        </w:rPr>
        <w:t>tus of their mini-grant within 3</w:t>
      </w:r>
      <w:r w:rsidRPr="00A41324">
        <w:rPr>
          <w:sz w:val="24"/>
          <w:szCs w:val="24"/>
        </w:rPr>
        <w:t>0 days of each deadline.</w:t>
      </w:r>
    </w:p>
    <w:p w:rsidR="00246B38" w:rsidRDefault="00246B38" w:rsidP="00DE2697">
      <w:pPr>
        <w:rPr>
          <w:sz w:val="24"/>
          <w:szCs w:val="24"/>
        </w:rPr>
      </w:pPr>
      <w:r w:rsidRPr="00A41324">
        <w:rPr>
          <w:sz w:val="24"/>
          <w:szCs w:val="24"/>
        </w:rPr>
        <w:t xml:space="preserve">The Savannah’s Pay It Forward Foundation </w:t>
      </w:r>
      <w:r w:rsidR="00A10E9B">
        <w:rPr>
          <w:sz w:val="24"/>
          <w:szCs w:val="24"/>
        </w:rPr>
        <w:t xml:space="preserve">does </w:t>
      </w:r>
      <w:r w:rsidRPr="00A41324">
        <w:rPr>
          <w:sz w:val="24"/>
          <w:szCs w:val="24"/>
        </w:rPr>
        <w:t>request that a final report on the results of the project be submitted to the Foundation within 30 days of completion of the project.</w:t>
      </w:r>
      <w:r w:rsidR="00A10E9B">
        <w:rPr>
          <w:sz w:val="24"/>
          <w:szCs w:val="24"/>
        </w:rPr>
        <w:t xml:space="preserve">  </w:t>
      </w:r>
    </w:p>
    <w:p w:rsidR="00A41324" w:rsidRPr="00A10E9B" w:rsidRDefault="00A41324" w:rsidP="00DE2697">
      <w:pPr>
        <w:rPr>
          <w:sz w:val="24"/>
          <w:szCs w:val="24"/>
        </w:rPr>
      </w:pPr>
      <w:r>
        <w:rPr>
          <w:rFonts w:ascii="Arial" w:hAnsi="Arial" w:cs="Arial"/>
          <w:sz w:val="21"/>
          <w:szCs w:val="21"/>
        </w:rPr>
        <w:t xml:space="preserve">All applications received by </w:t>
      </w:r>
      <w:r w:rsidR="00B6003A">
        <w:rPr>
          <w:rStyle w:val="Strong"/>
          <w:rFonts w:ascii="Arial" w:hAnsi="Arial" w:cs="Arial"/>
          <w:sz w:val="21"/>
          <w:szCs w:val="21"/>
        </w:rPr>
        <w:t>August 1</w:t>
      </w:r>
      <w:r w:rsidR="00B6003A" w:rsidRPr="00B6003A">
        <w:rPr>
          <w:rStyle w:val="Strong"/>
          <w:rFonts w:ascii="Arial" w:hAnsi="Arial" w:cs="Arial"/>
          <w:sz w:val="21"/>
          <w:szCs w:val="21"/>
          <w:vertAlign w:val="superscript"/>
        </w:rPr>
        <w:t>st</w:t>
      </w:r>
      <w:r w:rsidR="00C17404">
        <w:rPr>
          <w:rStyle w:val="Strong"/>
          <w:rFonts w:ascii="Arial" w:hAnsi="Arial" w:cs="Arial"/>
          <w:sz w:val="21"/>
          <w:szCs w:val="21"/>
        </w:rPr>
        <w:t xml:space="preserve"> </w:t>
      </w:r>
      <w:r w:rsidR="00C17404">
        <w:rPr>
          <w:rFonts w:ascii="Arial" w:hAnsi="Arial" w:cs="Arial"/>
          <w:sz w:val="21"/>
          <w:szCs w:val="21"/>
        </w:rPr>
        <w:t>will</w:t>
      </w:r>
      <w:r>
        <w:rPr>
          <w:rFonts w:ascii="Arial" w:hAnsi="Arial" w:cs="Arial"/>
          <w:sz w:val="21"/>
          <w:szCs w:val="21"/>
        </w:rPr>
        <w:t xml:space="preserve"> be considered for first semester funding on or about October 1st of each school year.  Those received by </w:t>
      </w:r>
      <w:r w:rsidR="00B6003A">
        <w:rPr>
          <w:rStyle w:val="Strong"/>
          <w:rFonts w:ascii="Arial" w:hAnsi="Arial" w:cs="Arial"/>
          <w:sz w:val="21"/>
          <w:szCs w:val="21"/>
        </w:rPr>
        <w:t>December 1</w:t>
      </w:r>
      <w:r w:rsidR="00B6003A" w:rsidRPr="00B6003A">
        <w:rPr>
          <w:rStyle w:val="Strong"/>
          <w:rFonts w:ascii="Arial" w:hAnsi="Arial" w:cs="Arial"/>
          <w:sz w:val="21"/>
          <w:szCs w:val="21"/>
          <w:vertAlign w:val="superscript"/>
        </w:rPr>
        <w:t>st</w:t>
      </w:r>
      <w:r w:rsidR="00B6003A">
        <w:rPr>
          <w:rStyle w:val="Strong"/>
          <w:rFonts w:ascii="Arial" w:hAnsi="Arial" w:cs="Arial"/>
          <w:sz w:val="21"/>
          <w:szCs w:val="21"/>
        </w:rPr>
        <w:t xml:space="preserve"> </w:t>
      </w:r>
      <w:r>
        <w:rPr>
          <w:rFonts w:ascii="Arial" w:hAnsi="Arial" w:cs="Arial"/>
          <w:sz w:val="21"/>
          <w:szCs w:val="21"/>
        </w:rPr>
        <w:t>will be cons</w:t>
      </w:r>
      <w:r w:rsidR="00C17404">
        <w:rPr>
          <w:rFonts w:ascii="Arial" w:hAnsi="Arial" w:cs="Arial"/>
          <w:sz w:val="21"/>
          <w:szCs w:val="21"/>
        </w:rPr>
        <w:t xml:space="preserve">idered for our second semester on or about </w:t>
      </w:r>
      <w:r>
        <w:rPr>
          <w:rFonts w:ascii="Arial" w:hAnsi="Arial" w:cs="Arial"/>
          <w:sz w:val="21"/>
          <w:szCs w:val="21"/>
        </w:rPr>
        <w:t>March 1</w:t>
      </w:r>
      <w:r w:rsidRPr="00C17404">
        <w:rPr>
          <w:rFonts w:ascii="Arial" w:hAnsi="Arial" w:cs="Arial"/>
          <w:sz w:val="21"/>
          <w:szCs w:val="21"/>
          <w:vertAlign w:val="superscript"/>
        </w:rPr>
        <w:t>st</w:t>
      </w:r>
      <w:r w:rsidR="00C17404">
        <w:rPr>
          <w:rFonts w:ascii="Arial" w:hAnsi="Arial" w:cs="Arial"/>
          <w:sz w:val="21"/>
          <w:szCs w:val="21"/>
        </w:rPr>
        <w:t>.</w:t>
      </w:r>
      <w:r>
        <w:rPr>
          <w:rFonts w:ascii="Arial" w:hAnsi="Arial" w:cs="Arial"/>
          <w:sz w:val="21"/>
          <w:szCs w:val="21"/>
        </w:rPr>
        <w:t xml:space="preserve"> </w:t>
      </w:r>
      <w:r w:rsidR="00A10E9B">
        <w:rPr>
          <w:rFonts w:ascii="Arial" w:hAnsi="Arial" w:cs="Arial"/>
          <w:sz w:val="21"/>
          <w:szCs w:val="21"/>
        </w:rPr>
        <w:t xml:space="preserve"> Summer applications can be submitted at any time throughout the year but must be received by </w:t>
      </w:r>
      <w:r w:rsidR="00B6003A">
        <w:rPr>
          <w:rFonts w:ascii="Arial" w:hAnsi="Arial" w:cs="Arial"/>
          <w:b/>
          <w:sz w:val="21"/>
          <w:szCs w:val="21"/>
        </w:rPr>
        <w:t>May</w:t>
      </w:r>
      <w:r w:rsidR="00A10E9B">
        <w:rPr>
          <w:rFonts w:ascii="Arial" w:hAnsi="Arial" w:cs="Arial"/>
          <w:b/>
          <w:sz w:val="21"/>
          <w:szCs w:val="21"/>
        </w:rPr>
        <w:t xml:space="preserve"> 1</w:t>
      </w:r>
      <w:r w:rsidR="00A10E9B" w:rsidRPr="00A10E9B">
        <w:rPr>
          <w:rFonts w:ascii="Arial" w:hAnsi="Arial" w:cs="Arial"/>
          <w:b/>
          <w:sz w:val="21"/>
          <w:szCs w:val="21"/>
          <w:vertAlign w:val="superscript"/>
        </w:rPr>
        <w:t>st</w:t>
      </w:r>
      <w:r w:rsidR="00A10E9B">
        <w:rPr>
          <w:rFonts w:ascii="Arial" w:hAnsi="Arial" w:cs="Arial"/>
          <w:b/>
          <w:sz w:val="21"/>
          <w:szCs w:val="21"/>
        </w:rPr>
        <w:t xml:space="preserve"> </w:t>
      </w:r>
      <w:r w:rsidR="00A10E9B">
        <w:rPr>
          <w:rFonts w:ascii="Arial" w:hAnsi="Arial" w:cs="Arial"/>
          <w:sz w:val="21"/>
          <w:szCs w:val="21"/>
        </w:rPr>
        <w:t>for summer school, camps &amp; youth organizations.</w:t>
      </w:r>
    </w:p>
    <w:p w:rsidR="00C17404" w:rsidRDefault="00C17404" w:rsidP="007C01F0">
      <w:pPr>
        <w:jc w:val="center"/>
        <w:rPr>
          <w:b/>
          <w:sz w:val="28"/>
          <w:szCs w:val="28"/>
        </w:rPr>
      </w:pPr>
    </w:p>
    <w:p w:rsidR="00C17404" w:rsidRDefault="00C17404" w:rsidP="007C01F0">
      <w:pPr>
        <w:jc w:val="center"/>
        <w:rPr>
          <w:b/>
          <w:sz w:val="28"/>
          <w:szCs w:val="28"/>
        </w:rPr>
      </w:pPr>
    </w:p>
    <w:p w:rsidR="007C01F0" w:rsidRPr="008E3FDB" w:rsidRDefault="007C01F0" w:rsidP="007C01F0">
      <w:pPr>
        <w:jc w:val="center"/>
        <w:rPr>
          <w:b/>
          <w:sz w:val="28"/>
          <w:szCs w:val="28"/>
        </w:rPr>
      </w:pPr>
      <w:r w:rsidRPr="008E3FDB">
        <w:rPr>
          <w:b/>
          <w:sz w:val="28"/>
          <w:szCs w:val="28"/>
        </w:rPr>
        <w:t>WHO MAY APPLY</w:t>
      </w:r>
    </w:p>
    <w:p w:rsidR="00A41324" w:rsidRPr="00C17404" w:rsidRDefault="007C01F0" w:rsidP="00C17404">
      <w:pPr>
        <w:rPr>
          <w:sz w:val="24"/>
          <w:szCs w:val="24"/>
        </w:rPr>
      </w:pPr>
      <w:r w:rsidRPr="00A41324">
        <w:rPr>
          <w:sz w:val="24"/>
          <w:szCs w:val="24"/>
        </w:rPr>
        <w:t xml:space="preserve">Schools, churches and community youth groups (with an adult sponsor) may apply for funding.  Youths or adults may write the application.  Groups whose members are all over the age of 18 must include work with </w:t>
      </w:r>
      <w:r w:rsidR="006D496B" w:rsidRPr="00A41324">
        <w:rPr>
          <w:sz w:val="24"/>
          <w:szCs w:val="24"/>
        </w:rPr>
        <w:t>youth</w:t>
      </w:r>
      <w:r w:rsidRPr="00A41324">
        <w:rPr>
          <w:sz w:val="24"/>
          <w:szCs w:val="24"/>
        </w:rPr>
        <w:t xml:space="preserve"> under the age of 18 as part of their project.</w:t>
      </w:r>
    </w:p>
    <w:p w:rsidR="007C01F0" w:rsidRPr="008E3FDB" w:rsidRDefault="007C01F0" w:rsidP="007C01F0">
      <w:pPr>
        <w:jc w:val="center"/>
        <w:rPr>
          <w:b/>
          <w:sz w:val="28"/>
          <w:szCs w:val="28"/>
        </w:rPr>
      </w:pPr>
      <w:r w:rsidRPr="008E3FDB">
        <w:rPr>
          <w:b/>
          <w:sz w:val="28"/>
          <w:szCs w:val="28"/>
        </w:rPr>
        <w:t>APPLICATION PROCESS</w:t>
      </w:r>
    </w:p>
    <w:p w:rsidR="006D496B" w:rsidRPr="00A41324" w:rsidRDefault="007C01F0" w:rsidP="007C01F0">
      <w:pPr>
        <w:rPr>
          <w:sz w:val="24"/>
          <w:szCs w:val="24"/>
        </w:rPr>
      </w:pPr>
      <w:r w:rsidRPr="00A41324">
        <w:rPr>
          <w:sz w:val="24"/>
          <w:szCs w:val="24"/>
        </w:rPr>
        <w:lastRenderedPageBreak/>
        <w:t xml:space="preserve">To apply, complete the following application and submit it to the Savannah’s Pay It Forward Foundation by mail. (See guidelines below)  </w:t>
      </w:r>
      <w:r w:rsidRPr="00A41324">
        <w:rPr>
          <w:b/>
          <w:sz w:val="24"/>
          <w:szCs w:val="24"/>
          <w:u w:val="single"/>
        </w:rPr>
        <w:t>Please write or type your responses directly onto the form.</w:t>
      </w:r>
      <w:r w:rsidR="008B6404">
        <w:rPr>
          <w:b/>
          <w:sz w:val="24"/>
          <w:szCs w:val="24"/>
        </w:rPr>
        <w:t xml:space="preserve">  </w:t>
      </w:r>
      <w:r w:rsidRPr="00A41324">
        <w:rPr>
          <w:sz w:val="24"/>
          <w:szCs w:val="24"/>
        </w:rPr>
        <w:t>Provide</w:t>
      </w:r>
      <w:r w:rsidR="008E3FDB" w:rsidRPr="00A41324">
        <w:rPr>
          <w:sz w:val="24"/>
          <w:szCs w:val="24"/>
        </w:rPr>
        <w:t xml:space="preserve"> </w:t>
      </w:r>
      <w:r w:rsidRPr="00A41324">
        <w:rPr>
          <w:sz w:val="24"/>
          <w:szCs w:val="24"/>
        </w:rPr>
        <w:t>sufficient information to enable the selection committee to have a clear understanding of your project.  Address any questions to</w:t>
      </w:r>
      <w:r w:rsidR="00A10E9B">
        <w:rPr>
          <w:sz w:val="24"/>
          <w:szCs w:val="24"/>
        </w:rPr>
        <w:t>:</w:t>
      </w:r>
      <w:r w:rsidRPr="00A41324">
        <w:rPr>
          <w:sz w:val="24"/>
          <w:szCs w:val="24"/>
        </w:rPr>
        <w:t xml:space="preserve"> </w:t>
      </w:r>
      <w:r w:rsidR="00C2658E">
        <w:rPr>
          <w:sz w:val="24"/>
          <w:szCs w:val="24"/>
        </w:rPr>
        <w:t>linfo@spiffonline.org</w:t>
      </w:r>
    </w:p>
    <w:p w:rsidR="006D496B" w:rsidRPr="00A41324" w:rsidRDefault="006D496B" w:rsidP="007C01F0">
      <w:pPr>
        <w:rPr>
          <w:sz w:val="24"/>
          <w:szCs w:val="24"/>
        </w:rPr>
      </w:pPr>
      <w:r w:rsidRPr="00A41324">
        <w:rPr>
          <w:sz w:val="24"/>
          <w:szCs w:val="24"/>
        </w:rPr>
        <w:t>Some suggestions:</w:t>
      </w:r>
    </w:p>
    <w:p w:rsidR="006D496B" w:rsidRPr="00A41324" w:rsidRDefault="006D496B" w:rsidP="006D496B">
      <w:pPr>
        <w:pStyle w:val="ListParagraph"/>
        <w:numPr>
          <w:ilvl w:val="0"/>
          <w:numId w:val="1"/>
        </w:numPr>
        <w:rPr>
          <w:sz w:val="24"/>
          <w:szCs w:val="24"/>
        </w:rPr>
      </w:pPr>
      <w:r w:rsidRPr="00A41324">
        <w:rPr>
          <w:sz w:val="24"/>
          <w:szCs w:val="24"/>
        </w:rPr>
        <w:t>Provide all information requested, including your Federal Tax ID Number.</w:t>
      </w:r>
    </w:p>
    <w:p w:rsidR="006D496B" w:rsidRPr="00A41324" w:rsidRDefault="006D496B" w:rsidP="006D496B">
      <w:pPr>
        <w:pStyle w:val="ListParagraph"/>
        <w:numPr>
          <w:ilvl w:val="0"/>
          <w:numId w:val="1"/>
        </w:numPr>
        <w:rPr>
          <w:sz w:val="24"/>
          <w:szCs w:val="24"/>
        </w:rPr>
      </w:pPr>
      <w:r w:rsidRPr="00A41324">
        <w:rPr>
          <w:sz w:val="24"/>
          <w:szCs w:val="24"/>
        </w:rPr>
        <w:t>“Youth Representatives(s)” are the names of one or more young people who are class, Organization, or project leaders.</w:t>
      </w:r>
    </w:p>
    <w:p w:rsidR="006D496B" w:rsidRPr="00A41324" w:rsidRDefault="006D496B" w:rsidP="008E3FDB">
      <w:pPr>
        <w:pStyle w:val="ListParagraph"/>
        <w:numPr>
          <w:ilvl w:val="0"/>
          <w:numId w:val="1"/>
        </w:numPr>
        <w:rPr>
          <w:sz w:val="24"/>
          <w:szCs w:val="24"/>
        </w:rPr>
      </w:pPr>
      <w:r w:rsidRPr="00A41324">
        <w:rPr>
          <w:sz w:val="24"/>
          <w:szCs w:val="24"/>
        </w:rPr>
        <w:t>To prepare the itemized budget, “shop ahead” to identify costs and indicate quantity and price for each item.  Add tax (if Applicable) and then total your budget, rounding to the nearest dollar to reach the amount you are requesting.</w:t>
      </w:r>
    </w:p>
    <w:p w:rsidR="008E3FDB" w:rsidRPr="008E3FDB" w:rsidRDefault="008E3FDB" w:rsidP="008E3FDB">
      <w:pPr>
        <w:jc w:val="center"/>
        <w:rPr>
          <w:b/>
          <w:sz w:val="28"/>
          <w:szCs w:val="28"/>
        </w:rPr>
      </w:pPr>
      <w:r w:rsidRPr="008E3FDB">
        <w:rPr>
          <w:b/>
          <w:sz w:val="28"/>
          <w:szCs w:val="28"/>
        </w:rPr>
        <w:t>SUBMITTING AN APPLICATION</w:t>
      </w:r>
    </w:p>
    <w:p w:rsidR="008E3FDB" w:rsidRPr="00A41324" w:rsidRDefault="008E3FDB" w:rsidP="008E3FDB">
      <w:pPr>
        <w:jc w:val="center"/>
        <w:rPr>
          <w:b/>
          <w:sz w:val="24"/>
          <w:szCs w:val="24"/>
        </w:rPr>
      </w:pPr>
      <w:r w:rsidRPr="00A41324">
        <w:rPr>
          <w:b/>
          <w:sz w:val="24"/>
          <w:szCs w:val="24"/>
        </w:rPr>
        <w:t>Please read and follow all guidelines below.</w:t>
      </w:r>
    </w:p>
    <w:p w:rsidR="00A41324" w:rsidRPr="00A41324" w:rsidRDefault="008E3FDB" w:rsidP="008E3FDB">
      <w:pPr>
        <w:spacing w:before="120"/>
        <w:rPr>
          <w:sz w:val="24"/>
          <w:szCs w:val="24"/>
        </w:rPr>
      </w:pPr>
      <w:r w:rsidRPr="00A41324">
        <w:rPr>
          <w:sz w:val="24"/>
          <w:szCs w:val="24"/>
        </w:rPr>
        <w:t>Proposals, including application and budget, must not exceed three pages. Limit one application per project. Applicants will be</w:t>
      </w:r>
      <w:r w:rsidR="008B6404">
        <w:rPr>
          <w:sz w:val="24"/>
          <w:szCs w:val="24"/>
        </w:rPr>
        <w:t xml:space="preserve"> notified of a decision within 3</w:t>
      </w:r>
      <w:r w:rsidRPr="00A41324">
        <w:rPr>
          <w:sz w:val="24"/>
          <w:szCs w:val="24"/>
        </w:rPr>
        <w:t>0 days of application deadlines. If approved, applicant</w:t>
      </w:r>
      <w:r w:rsidR="00580BAD">
        <w:rPr>
          <w:sz w:val="24"/>
          <w:szCs w:val="24"/>
        </w:rPr>
        <w:t>s should receive funds within 30 days or before the corresponding semester dates listed above.</w:t>
      </w:r>
    </w:p>
    <w:p w:rsidR="008E3FDB" w:rsidRPr="00A41324" w:rsidRDefault="008E3FDB" w:rsidP="008E3FDB">
      <w:pPr>
        <w:numPr>
          <w:ilvl w:val="0"/>
          <w:numId w:val="2"/>
        </w:numPr>
        <w:spacing w:before="120" w:after="0" w:line="240" w:lineRule="auto"/>
        <w:rPr>
          <w:b/>
          <w:color w:val="FF0000"/>
          <w:sz w:val="28"/>
          <w:szCs w:val="28"/>
        </w:rPr>
      </w:pPr>
      <w:r w:rsidRPr="00A41324">
        <w:rPr>
          <w:b/>
          <w:color w:val="FF0000"/>
          <w:sz w:val="28"/>
          <w:szCs w:val="28"/>
        </w:rPr>
        <w:t xml:space="preserve">After completing the application, mail it to: </w:t>
      </w:r>
    </w:p>
    <w:p w:rsidR="008E3FDB" w:rsidRPr="00A41324" w:rsidRDefault="008E3FDB" w:rsidP="008E3FDB">
      <w:pPr>
        <w:numPr>
          <w:ilvl w:val="0"/>
          <w:numId w:val="2"/>
        </w:numPr>
        <w:spacing w:before="120" w:after="0" w:line="240" w:lineRule="auto"/>
        <w:rPr>
          <w:b/>
          <w:color w:val="FF0000"/>
          <w:sz w:val="28"/>
          <w:szCs w:val="28"/>
        </w:rPr>
      </w:pPr>
      <w:r w:rsidRPr="00A41324">
        <w:rPr>
          <w:b/>
          <w:color w:val="FF0000"/>
          <w:sz w:val="28"/>
          <w:szCs w:val="28"/>
        </w:rPr>
        <w:t>S.P.I.F.F</w:t>
      </w:r>
    </w:p>
    <w:p w:rsidR="008E3FDB" w:rsidRPr="00A41324" w:rsidRDefault="008E3FDB" w:rsidP="008E3FDB">
      <w:pPr>
        <w:spacing w:before="120" w:after="0" w:line="240" w:lineRule="auto"/>
        <w:ind w:left="720"/>
        <w:rPr>
          <w:b/>
          <w:color w:val="FF0000"/>
          <w:sz w:val="28"/>
          <w:szCs w:val="28"/>
        </w:rPr>
      </w:pPr>
      <w:r w:rsidRPr="00A41324">
        <w:rPr>
          <w:b/>
          <w:color w:val="FF0000"/>
          <w:sz w:val="28"/>
          <w:szCs w:val="28"/>
        </w:rPr>
        <w:t>PO BOX 95</w:t>
      </w:r>
    </w:p>
    <w:p w:rsidR="008E3FDB" w:rsidRPr="00A41324" w:rsidRDefault="008E3FDB" w:rsidP="008E3FDB">
      <w:pPr>
        <w:spacing w:before="120" w:after="0" w:line="240" w:lineRule="auto"/>
        <w:ind w:left="720"/>
        <w:rPr>
          <w:b/>
          <w:color w:val="FF0000"/>
          <w:sz w:val="28"/>
          <w:szCs w:val="28"/>
        </w:rPr>
      </w:pPr>
      <w:r w:rsidRPr="00A41324">
        <w:rPr>
          <w:b/>
          <w:color w:val="FF0000"/>
          <w:sz w:val="28"/>
          <w:szCs w:val="28"/>
        </w:rPr>
        <w:t>ST. NAZIANZ, WI 54232</w:t>
      </w:r>
    </w:p>
    <w:p w:rsidR="008E3FDB" w:rsidRPr="00A41324" w:rsidRDefault="008E3FDB" w:rsidP="008E3FDB">
      <w:pPr>
        <w:pStyle w:val="ListParagraph"/>
        <w:numPr>
          <w:ilvl w:val="0"/>
          <w:numId w:val="2"/>
        </w:numPr>
        <w:spacing w:line="240" w:lineRule="auto"/>
        <w:rPr>
          <w:b/>
          <w:sz w:val="28"/>
          <w:szCs w:val="28"/>
        </w:rPr>
      </w:pPr>
      <w:r w:rsidRPr="00A41324">
        <w:rPr>
          <w:b/>
          <w:color w:val="FF0000"/>
          <w:sz w:val="28"/>
          <w:szCs w:val="28"/>
        </w:rPr>
        <w:t xml:space="preserve">Applications </w:t>
      </w:r>
      <w:r w:rsidR="00642AE0" w:rsidRPr="00642AE0">
        <w:rPr>
          <w:b/>
          <w:color w:val="FF0000"/>
          <w:sz w:val="28"/>
          <w:szCs w:val="28"/>
        </w:rPr>
        <w:t>will</w:t>
      </w:r>
      <w:r w:rsidRPr="00642AE0">
        <w:rPr>
          <w:b/>
          <w:color w:val="FF0000"/>
          <w:sz w:val="28"/>
          <w:szCs w:val="28"/>
        </w:rPr>
        <w:t xml:space="preserve"> be accepted by mail</w:t>
      </w:r>
      <w:r w:rsidR="00642AE0" w:rsidRPr="00642AE0">
        <w:rPr>
          <w:b/>
          <w:color w:val="FF0000"/>
          <w:sz w:val="28"/>
          <w:szCs w:val="28"/>
        </w:rPr>
        <w:t xml:space="preserve"> </w:t>
      </w:r>
      <w:r w:rsidR="00642AE0">
        <w:rPr>
          <w:b/>
          <w:color w:val="FF0000"/>
          <w:sz w:val="28"/>
          <w:szCs w:val="28"/>
        </w:rPr>
        <w:t>or</w:t>
      </w:r>
      <w:r w:rsidRPr="00A41324">
        <w:rPr>
          <w:b/>
          <w:color w:val="FF0000"/>
          <w:sz w:val="28"/>
          <w:szCs w:val="28"/>
        </w:rPr>
        <w:t xml:space="preserve"> E-mail</w:t>
      </w:r>
      <w:r w:rsidR="00642AE0">
        <w:rPr>
          <w:b/>
          <w:color w:val="FF0000"/>
          <w:sz w:val="28"/>
          <w:szCs w:val="28"/>
        </w:rPr>
        <w:t xml:space="preserve">:  </w:t>
      </w:r>
      <w:r w:rsidR="00236995">
        <w:rPr>
          <w:b/>
          <w:color w:val="FF0000"/>
          <w:sz w:val="28"/>
          <w:szCs w:val="28"/>
        </w:rPr>
        <w:t>info@spiffonline.org</w:t>
      </w:r>
    </w:p>
    <w:p w:rsidR="00A41324" w:rsidRPr="00B6003A" w:rsidRDefault="008E3FDB" w:rsidP="00A41324">
      <w:pPr>
        <w:pStyle w:val="ListParagraph"/>
        <w:numPr>
          <w:ilvl w:val="0"/>
          <w:numId w:val="2"/>
        </w:numPr>
        <w:spacing w:line="240" w:lineRule="auto"/>
        <w:rPr>
          <w:b/>
          <w:sz w:val="28"/>
          <w:szCs w:val="28"/>
        </w:rPr>
      </w:pPr>
      <w:r w:rsidRPr="00A41324">
        <w:rPr>
          <w:b/>
          <w:color w:val="FF0000"/>
          <w:sz w:val="28"/>
          <w:szCs w:val="28"/>
        </w:rPr>
        <w:t xml:space="preserve"> </w:t>
      </w:r>
      <w:r w:rsidRPr="00A41324">
        <w:rPr>
          <w:b/>
          <w:color w:val="FF0000"/>
          <w:sz w:val="28"/>
          <w:szCs w:val="28"/>
          <w:u w:val="double"/>
        </w:rPr>
        <w:t>Please make sure your email</w:t>
      </w:r>
      <w:r w:rsidRPr="00A41324">
        <w:rPr>
          <w:b/>
          <w:color w:val="FF0000"/>
          <w:sz w:val="28"/>
          <w:szCs w:val="28"/>
        </w:rPr>
        <w:t xml:space="preserve"> </w:t>
      </w:r>
      <w:r w:rsidRPr="00A41324">
        <w:rPr>
          <w:b/>
          <w:color w:val="FF0000"/>
          <w:sz w:val="28"/>
          <w:szCs w:val="28"/>
          <w:u w:val="double"/>
        </w:rPr>
        <w:t>address is on the application itself</w:t>
      </w:r>
      <w:r w:rsidRPr="00A41324">
        <w:rPr>
          <w:b/>
          <w:color w:val="FF0000"/>
          <w:sz w:val="28"/>
          <w:szCs w:val="28"/>
        </w:rPr>
        <w:t>. Your e-mail will be used to contact you with any questions our selection committee may have.  If your project is selected for a grant you will be notified by e-mail and/or telephone.</w:t>
      </w:r>
    </w:p>
    <w:p w:rsidR="00B6003A" w:rsidRDefault="00B6003A" w:rsidP="00B6003A">
      <w:pPr>
        <w:spacing w:line="240" w:lineRule="auto"/>
        <w:rPr>
          <w:b/>
          <w:sz w:val="28"/>
          <w:szCs w:val="28"/>
        </w:rPr>
      </w:pPr>
    </w:p>
    <w:p w:rsidR="00B6003A" w:rsidRDefault="00B6003A" w:rsidP="00B6003A">
      <w:pPr>
        <w:spacing w:line="240" w:lineRule="auto"/>
        <w:rPr>
          <w:b/>
          <w:sz w:val="28"/>
          <w:szCs w:val="28"/>
        </w:rPr>
      </w:pPr>
    </w:p>
    <w:p w:rsidR="00B6003A" w:rsidRDefault="00B6003A" w:rsidP="00B6003A">
      <w:pPr>
        <w:spacing w:line="240" w:lineRule="auto"/>
        <w:rPr>
          <w:b/>
          <w:sz w:val="28"/>
          <w:szCs w:val="28"/>
        </w:rPr>
      </w:pPr>
    </w:p>
    <w:p w:rsidR="00B6003A" w:rsidRPr="00B6003A" w:rsidRDefault="00B6003A" w:rsidP="00B6003A">
      <w:pPr>
        <w:spacing w:line="240" w:lineRule="auto"/>
        <w:rPr>
          <w:b/>
          <w:sz w:val="28"/>
          <w:szCs w:val="28"/>
        </w:rPr>
      </w:pPr>
    </w:p>
    <w:p w:rsidR="00A41324" w:rsidRPr="00A41324" w:rsidRDefault="0031385F" w:rsidP="00A41324">
      <w:pPr>
        <w:spacing w:line="240" w:lineRule="auto"/>
        <w:rPr>
          <w:b/>
        </w:rPr>
      </w:pPr>
      <w:r>
        <w:rPr>
          <w:b/>
          <w:noProof/>
        </w:rPr>
        <w:lastRenderedPageBreak/>
        <w:pict>
          <v:shape id="Text Box 5" o:spid="_x0000_s1027" type="#_x0000_t202" style="position:absolute;margin-left:0;margin-top:0;width:423.8pt;height:35.8pt;z-index:25166643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" strokeweight="6pt">
            <v:stroke linestyle="thickBetweenThin"/>
            <v:textbox>
              <w:txbxContent>
                <w:p w:rsidR="00A41324" w:rsidRPr="00A41324" w:rsidRDefault="00A41324" w:rsidP="00A41324">
                  <w:pPr>
                    <w:jc w:val="center"/>
                    <w:rPr>
                      <w:b/>
                      <w:sz w:val="36"/>
                      <w:szCs w:val="36"/>
                    </w:rPr>
                  </w:pPr>
                  <w:r>
                    <w:rPr>
                      <w:b/>
                      <w:sz w:val="36"/>
                      <w:szCs w:val="36"/>
                    </w:rPr>
                    <w:t>PAY IT FORWARD MINI-GRANT APPLICATION</w:t>
                  </w:r>
                </w:p>
              </w:txbxContent>
            </v:textbox>
          </v:shape>
        </w:pict>
      </w:r>
    </w:p>
    <w:p w:rsidR="008E3FDB" w:rsidRDefault="008E3FDB" w:rsidP="008E3FDB">
      <w:pPr>
        <w:pStyle w:val="ListParagraph"/>
        <w:spacing w:line="240" w:lineRule="auto"/>
        <w:rPr>
          <w:b/>
          <w:color w:val="FF0000"/>
          <w:sz w:val="32"/>
          <w:szCs w:val="32"/>
        </w:rPr>
      </w:pPr>
    </w:p>
    <w:p w:rsidR="006D496B" w:rsidRPr="008E3FDB" w:rsidRDefault="0031385F" w:rsidP="008E3FDB">
      <w:pPr>
        <w:pStyle w:val="ListParagraph"/>
        <w:spacing w:line="240" w:lineRule="auto"/>
        <w:rPr>
          <w:b/>
        </w:rPr>
      </w:pPr>
      <w:r w:rsidRPr="0031385F">
        <w:rPr>
          <w:rFonts w:ascii="Times New Roman" w:hAnsi="Times New Roman" w:cs="Times New Roman"/>
          <w:noProof/>
          <w:sz w:val="24"/>
          <w:szCs w:val="24"/>
        </w:rPr>
        <w:pict>
          <v:shape id="Text Box 3" o:spid="_x0000_s1028" type="#_x0000_t202" style="position:absolute;left:0;text-align:left;margin-left:64.5pt;margin-top:687.9pt;width:47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" strokeweight="6pt">
            <v:stroke linestyle="thickBetweenThin"/>
            <v:textbox>
              <w:txbxContent>
                <w:p w:rsidR="008E3FDB" w:rsidRDefault="008E3FDB" w:rsidP="008E3FDB">
                  <w:pPr>
                    <w:jc w:val="center"/>
                    <w:rPr>
                      <w:b/>
                      <w:sz w:val="36"/>
                      <w:szCs w:val="36"/>
                    </w:rPr>
                  </w:pPr>
                  <w:r>
                    <w:rPr>
                      <w:b/>
                      <w:sz w:val="36"/>
                      <w:szCs w:val="36"/>
                    </w:rPr>
                    <w:t>PAY IT FORWARD MINI-GRANT APPLICATION</w:t>
                  </w:r>
                </w:p>
              </w:txbxContent>
            </v:textbox>
          </v:shape>
        </w:pict>
      </w:r>
    </w:p>
    <w:p w:rsidR="00A41324" w:rsidRDefault="00A41324" w:rsidP="00B6003A">
      <w:r>
        <w:t>Date_______________________</w:t>
      </w:r>
    </w:p>
    <w:p w:rsidR="00A41324" w:rsidRDefault="00A41324" w:rsidP="00A41324">
      <w:r>
        <w:t>Orginzation/School_____________________________________________________________________</w:t>
      </w:r>
    </w:p>
    <w:p w:rsidR="00A41324" w:rsidRDefault="00A41324" w:rsidP="00A41324">
      <w:r>
        <w:t>Grade(s) _________________________________Principal_____________________________________</w:t>
      </w:r>
    </w:p>
    <w:p w:rsidR="00A41324" w:rsidRDefault="00A41324" w:rsidP="00A41324">
      <w:r>
        <w:t>Federal Tax ID #________________________________________________________________________</w:t>
      </w:r>
    </w:p>
    <w:p w:rsidR="00A41324" w:rsidRDefault="00A41324" w:rsidP="00A41324">
      <w:r>
        <w:t>Address______________________________________________________________________________</w:t>
      </w:r>
    </w:p>
    <w:p w:rsidR="00A41324" w:rsidRDefault="00A41324" w:rsidP="00A41324">
      <w:r>
        <w:t>City_________________________________State______________________Zip____________________</w:t>
      </w:r>
    </w:p>
    <w:p w:rsidR="00A41324" w:rsidRDefault="00A41324" w:rsidP="00A41324">
      <w:r>
        <w:t>Phone(s) ______________________________________________Fax_____________________________</w:t>
      </w:r>
    </w:p>
    <w:p w:rsidR="00A41324" w:rsidRDefault="00A41324" w:rsidP="00A41324">
      <w:r>
        <w:t>Name of Project________________________________________________________________________</w:t>
      </w:r>
    </w:p>
    <w:p w:rsidR="00A41324" w:rsidRDefault="00A41324" w:rsidP="00A41324">
      <w:r>
        <w:t>Contact Name(s) _______________________________________________________________________</w:t>
      </w:r>
    </w:p>
    <w:p w:rsidR="00A41324" w:rsidRDefault="00A41324" w:rsidP="00A41324">
      <w:r>
        <w:t>E-Mail________________________________________________________________________________</w:t>
      </w:r>
    </w:p>
    <w:p w:rsidR="00A41324" w:rsidRDefault="00A41324" w:rsidP="00A41324">
      <w:r>
        <w:t xml:space="preserve">Youth </w:t>
      </w:r>
      <w:r w:rsidR="00B6003A">
        <w:t>Representative</w:t>
      </w:r>
      <w:r>
        <w:t>(s</w:t>
      </w:r>
      <w:r w:rsidR="00AA2DDB">
        <w:t>) _</w:t>
      </w:r>
      <w:r>
        <w:t>_________________________________________________________________</w:t>
      </w:r>
    </w:p>
    <w:p w:rsidR="00A41324" w:rsidRDefault="00A41324" w:rsidP="00A41324">
      <w:r>
        <w:t>Number of young people involved in project serving and learning________________________________</w:t>
      </w:r>
    </w:p>
    <w:p w:rsidR="00A41324" w:rsidRDefault="00A41324" w:rsidP="00A41324">
      <w:r>
        <w:t>List any unique characteristics of youth involved______________________________________________</w:t>
      </w:r>
    </w:p>
    <w:p w:rsidR="00A41324" w:rsidRDefault="00A41324" w:rsidP="00A41324">
      <w:r>
        <w:t>_____________________________________________________________________________________</w:t>
      </w:r>
    </w:p>
    <w:p w:rsidR="00A41324" w:rsidRDefault="00A41324" w:rsidP="00A41324">
      <w:r>
        <w:t>Approximate date(s) and/or time span of project_____________________________________________</w:t>
      </w:r>
    </w:p>
    <w:p w:rsidR="00A41324" w:rsidRDefault="00A41324" w:rsidP="00A41324">
      <w:r>
        <w:t>Total Cost of Project_________________ Total SPIFF Mini-Grant Amount Requested________________</w:t>
      </w:r>
    </w:p>
    <w:p w:rsidR="00A41324" w:rsidRDefault="00A41324" w:rsidP="00A41324">
      <w:r>
        <w:t>Attach up to two pages including project description and budget.</w:t>
      </w:r>
    </w:p>
    <w:p w:rsidR="00A41324" w:rsidRDefault="00A41324" w:rsidP="00A41324">
      <w:pPr>
        <w:jc w:val="both"/>
      </w:pPr>
      <w:r w:rsidRPr="00E50A93">
        <w:rPr>
          <w:b/>
          <w:u w:val="single"/>
        </w:rPr>
        <w:t>Project Description:</w:t>
      </w:r>
      <w:r>
        <w:t xml:space="preserve">  Describe the young people involved in your project, the benefits of the project to your school, neighborhood or the greater community, and the learning goals for youth participants.  Provide sufficient information to enable the Savannah’s Pay it Forward Foundation selection committee to have a clear understanding of your project (when applications are written by youth, the age of the authors will be taken into consideration).  Specifically address the “pay it forward” focus of your project – the concept of one person doing a favor for others, who in turn do favors for others, with the results growing exponentially.</w:t>
      </w:r>
    </w:p>
    <w:p w:rsidR="00246B38" w:rsidRPr="00A41324" w:rsidRDefault="00A41324" w:rsidP="00A41324">
      <w:pPr>
        <w:jc w:val="both"/>
      </w:pPr>
      <w:r>
        <w:rPr>
          <w:b/>
          <w:u w:val="single"/>
        </w:rPr>
        <w:t>Budget:</w:t>
      </w:r>
      <w:r>
        <w:t xml:space="preserve">  Provide a budget for your project, including materials, supplies, equipment and/or transportation costs and listing quantity, unit costs and taxes (if applicable).  Show the total budget for you project as well as the specific amount you are requesting from the Savannah’s Pay it Forward Foundation.</w:t>
      </w:r>
      <w:r w:rsidR="0031385F" w:rsidRPr="0031385F">
        <w:rPr>
          <w:rFonts w:ascii="Times New Roman" w:hAnsi="Times New Roman" w:cs="Times New Roman"/>
          <w:noProof/>
          <w:sz w:val="24"/>
          <w:szCs w:val="24"/>
        </w:rPr>
        <w:pict>
          <v:shape id="Text Box 4" o:spid="_x0000_s1029" type="#_x0000_t202" style="position:absolute;left:0;text-align:left;margin-left:64.5pt;margin-top:687.9pt;width:477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" strokeweight="6pt">
            <v:stroke linestyle="thickBetweenThin"/>
            <v:textbox>
              <w:txbxContent>
                <w:p w:rsidR="008E3FDB" w:rsidRDefault="008E3FDB" w:rsidP="008E3FDB">
                  <w:pPr>
                    <w:jc w:val="center"/>
                    <w:rPr>
                      <w:b/>
                      <w:sz w:val="36"/>
                      <w:szCs w:val="36"/>
                    </w:rPr>
                  </w:pPr>
                  <w:r>
                    <w:rPr>
                      <w:b/>
                      <w:sz w:val="36"/>
                      <w:szCs w:val="36"/>
                    </w:rPr>
                    <w:t>PAY IT FORWARD MINI-GRANT APPLICATION</w:t>
                  </w:r>
                </w:p>
              </w:txbxContent>
            </v:textbox>
          </v:shape>
        </w:pict>
      </w:r>
    </w:p>
    <w:sectPr w:rsidR="00246B38" w:rsidRPr="00A41324" w:rsidSect="00A4132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27EDE"/>
    <w:multiLevelType w:val="hybridMultilevel"/>
    <w:tmpl w:val="A4E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E6452"/>
    <w:multiLevelType w:val="hybridMultilevel"/>
    <w:tmpl w:val="7724FC3E"/>
    <w:lvl w:ilvl="0" w:tplc="91DAC35A">
      <w:start w:val="1"/>
      <w:numFmt w:val="bullet"/>
      <w:lvlText w:val=""/>
      <w:lvlJc w:val="left"/>
      <w:pPr>
        <w:tabs>
          <w:tab w:val="num" w:pos="720"/>
        </w:tabs>
        <w:ind w:left="720" w:hanging="360"/>
      </w:pPr>
      <w:rPr>
        <w:rFonts w:ascii="Symbol" w:hAnsi="Symbol" w:hint="default"/>
        <w:color w:val="FF00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2697"/>
    <w:rsid w:val="00161256"/>
    <w:rsid w:val="00176963"/>
    <w:rsid w:val="00236995"/>
    <w:rsid w:val="0024392A"/>
    <w:rsid w:val="00246B38"/>
    <w:rsid w:val="0031385F"/>
    <w:rsid w:val="00353383"/>
    <w:rsid w:val="004002CB"/>
    <w:rsid w:val="00456197"/>
    <w:rsid w:val="00564446"/>
    <w:rsid w:val="00580BAD"/>
    <w:rsid w:val="005E2464"/>
    <w:rsid w:val="00642AE0"/>
    <w:rsid w:val="006D496B"/>
    <w:rsid w:val="0077273C"/>
    <w:rsid w:val="007B0A2A"/>
    <w:rsid w:val="007C01F0"/>
    <w:rsid w:val="008B6404"/>
    <w:rsid w:val="008E3FDB"/>
    <w:rsid w:val="00932662"/>
    <w:rsid w:val="00A10E9B"/>
    <w:rsid w:val="00A41324"/>
    <w:rsid w:val="00A57CAF"/>
    <w:rsid w:val="00AA2DDB"/>
    <w:rsid w:val="00AE23C8"/>
    <w:rsid w:val="00B40E23"/>
    <w:rsid w:val="00B47507"/>
    <w:rsid w:val="00B6003A"/>
    <w:rsid w:val="00C17404"/>
    <w:rsid w:val="00C2658E"/>
    <w:rsid w:val="00D40F81"/>
    <w:rsid w:val="00DE2697"/>
    <w:rsid w:val="00E025B2"/>
    <w:rsid w:val="00F94D08"/>
    <w:rsid w:val="00FB5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2A"/>
  </w:style>
  <w:style w:type="paragraph" w:styleId="Heading1">
    <w:name w:val="heading 1"/>
    <w:basedOn w:val="Normal"/>
    <w:next w:val="Normal"/>
    <w:link w:val="Heading1Char"/>
    <w:uiPriority w:val="9"/>
    <w:qFormat/>
    <w:rsid w:val="00DE2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9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E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97"/>
    <w:rPr>
      <w:rFonts w:ascii="Tahoma" w:hAnsi="Tahoma" w:cs="Tahoma"/>
      <w:sz w:val="16"/>
      <w:szCs w:val="16"/>
    </w:rPr>
  </w:style>
  <w:style w:type="character" w:styleId="Hyperlink">
    <w:name w:val="Hyperlink"/>
    <w:basedOn w:val="DefaultParagraphFont"/>
    <w:uiPriority w:val="99"/>
    <w:unhideWhenUsed/>
    <w:rsid w:val="006D496B"/>
    <w:rPr>
      <w:color w:val="0000FF" w:themeColor="hyperlink"/>
      <w:u w:val="single"/>
    </w:rPr>
  </w:style>
  <w:style w:type="paragraph" w:styleId="ListParagraph">
    <w:name w:val="List Paragraph"/>
    <w:basedOn w:val="Normal"/>
    <w:uiPriority w:val="34"/>
    <w:qFormat/>
    <w:rsid w:val="006D496B"/>
    <w:pPr>
      <w:ind w:left="720"/>
      <w:contextualSpacing/>
    </w:pPr>
  </w:style>
  <w:style w:type="character" w:styleId="Strong">
    <w:name w:val="Strong"/>
    <w:basedOn w:val="DefaultParagraphFont"/>
    <w:uiPriority w:val="22"/>
    <w:qFormat/>
    <w:rsid w:val="00A41324"/>
    <w:rPr>
      <w:b/>
      <w:bCs/>
    </w:rPr>
  </w:style>
</w:styles>
</file>

<file path=word/webSettings.xml><?xml version="1.0" encoding="utf-8"?>
<w:webSettings xmlns:r="http://schemas.openxmlformats.org/officeDocument/2006/relationships" xmlns:w="http://schemas.openxmlformats.org/wordprocessingml/2006/main">
  <w:divs>
    <w:div w:id="241988961">
      <w:bodyDiv w:val="1"/>
      <w:marLeft w:val="0"/>
      <w:marRight w:val="0"/>
      <w:marTop w:val="0"/>
      <w:marBottom w:val="0"/>
      <w:divBdr>
        <w:top w:val="none" w:sz="0" w:space="0" w:color="auto"/>
        <w:left w:val="none" w:sz="0" w:space="0" w:color="auto"/>
        <w:bottom w:val="none" w:sz="0" w:space="0" w:color="auto"/>
        <w:right w:val="none" w:sz="0" w:space="0" w:color="auto"/>
      </w:divBdr>
    </w:div>
    <w:div w:id="552276464">
      <w:bodyDiv w:val="1"/>
      <w:marLeft w:val="0"/>
      <w:marRight w:val="0"/>
      <w:marTop w:val="0"/>
      <w:marBottom w:val="0"/>
      <w:divBdr>
        <w:top w:val="none" w:sz="0" w:space="0" w:color="auto"/>
        <w:left w:val="none" w:sz="0" w:space="0" w:color="auto"/>
        <w:bottom w:val="none" w:sz="0" w:space="0" w:color="auto"/>
        <w:right w:val="none" w:sz="0" w:space="0" w:color="auto"/>
      </w:divBdr>
    </w:div>
    <w:div w:id="15865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Jason</cp:lastModifiedBy>
  <cp:revision>3</cp:revision>
  <cp:lastPrinted>2010-07-20T18:07:00Z</cp:lastPrinted>
  <dcterms:created xsi:type="dcterms:W3CDTF">2015-03-18T01:52:00Z</dcterms:created>
  <dcterms:modified xsi:type="dcterms:W3CDTF">2015-03-22T20:02:00Z</dcterms:modified>
</cp:coreProperties>
</file>